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80" w:rsidRPr="00E01427" w:rsidRDefault="00096180" w:rsidP="00096180">
      <w:pPr>
        <w:spacing w:after="0" w:line="360" w:lineRule="auto"/>
        <w:jc w:val="both"/>
        <w:rPr>
          <w:rFonts w:ascii="Cambria" w:hAnsi="Cambria"/>
          <w:b/>
          <w:sz w:val="24"/>
          <w:szCs w:val="24"/>
        </w:rPr>
      </w:pPr>
      <w:r>
        <w:rPr>
          <w:rFonts w:ascii="Cambria" w:hAnsi="Cambria"/>
          <w:b/>
          <w:sz w:val="24"/>
          <w:szCs w:val="24"/>
          <w:highlight w:val="lightGray"/>
        </w:rPr>
        <w:t>Original a</w:t>
      </w:r>
      <w:r w:rsidRPr="00E01427">
        <w:rPr>
          <w:rFonts w:ascii="Cambria" w:hAnsi="Cambria"/>
          <w:b/>
          <w:sz w:val="24"/>
          <w:szCs w:val="24"/>
          <w:highlight w:val="lightGray"/>
        </w:rPr>
        <w:t>rticle:</w:t>
      </w:r>
    </w:p>
    <w:p w:rsidR="00096180" w:rsidRPr="00E01427" w:rsidRDefault="00096180" w:rsidP="00096180">
      <w:pPr>
        <w:spacing w:after="0" w:line="360" w:lineRule="auto"/>
        <w:jc w:val="both"/>
        <w:rPr>
          <w:rFonts w:ascii="Cambria" w:hAnsi="Cambria"/>
          <w:b/>
          <w:color w:val="1F497D"/>
          <w:sz w:val="28"/>
          <w:szCs w:val="28"/>
        </w:rPr>
      </w:pPr>
      <w:r w:rsidRPr="00E01427">
        <w:rPr>
          <w:rFonts w:ascii="Cambria" w:hAnsi="Cambria"/>
          <w:b/>
          <w:color w:val="1F497D"/>
          <w:sz w:val="28"/>
          <w:szCs w:val="28"/>
        </w:rPr>
        <w:t>Comparative study of auditory reaction time, visual reaction time and agility in basketball players and healthy controls</w:t>
      </w:r>
    </w:p>
    <w:p w:rsidR="00096180" w:rsidRDefault="00096180" w:rsidP="00096180">
      <w:pPr>
        <w:spacing w:after="0" w:line="360" w:lineRule="auto"/>
        <w:jc w:val="both"/>
        <w:rPr>
          <w:rFonts w:ascii="Cambria" w:hAnsi="Cambria"/>
          <w:b/>
          <w:vertAlign w:val="superscript"/>
        </w:rPr>
      </w:pPr>
      <w:proofErr w:type="spellStart"/>
      <w:r w:rsidRPr="00E01427">
        <w:rPr>
          <w:rFonts w:ascii="Cambria" w:hAnsi="Cambria"/>
          <w:b/>
        </w:rPr>
        <w:t>Dr.Samruddhi</w:t>
      </w:r>
      <w:proofErr w:type="spellEnd"/>
      <w:r w:rsidRPr="00E01427">
        <w:rPr>
          <w:rFonts w:ascii="Cambria" w:hAnsi="Cambria"/>
          <w:b/>
        </w:rPr>
        <w:t xml:space="preserve"> </w:t>
      </w:r>
      <w:proofErr w:type="spellStart"/>
      <w:r w:rsidRPr="00E01427">
        <w:rPr>
          <w:rFonts w:ascii="Cambria" w:hAnsi="Cambria"/>
          <w:b/>
        </w:rPr>
        <w:t>Gopal</w:t>
      </w:r>
      <w:proofErr w:type="spellEnd"/>
      <w:r w:rsidRPr="00E01427">
        <w:rPr>
          <w:rFonts w:ascii="Cambria" w:hAnsi="Cambria"/>
          <w:b/>
        </w:rPr>
        <w:t xml:space="preserve"> </w:t>
      </w:r>
      <w:proofErr w:type="spellStart"/>
      <w:proofErr w:type="gramStart"/>
      <w:r w:rsidRPr="00E01427">
        <w:rPr>
          <w:rFonts w:ascii="Cambria" w:hAnsi="Cambria"/>
          <w:b/>
        </w:rPr>
        <w:t>Palashikar</w:t>
      </w:r>
      <w:proofErr w:type="spellEnd"/>
      <w:r>
        <w:rPr>
          <w:rFonts w:ascii="Cambria" w:hAnsi="Cambria"/>
          <w:b/>
        </w:rPr>
        <w:t xml:space="preserve"> ,</w:t>
      </w:r>
      <w:proofErr w:type="gramEnd"/>
      <w:r>
        <w:rPr>
          <w:rFonts w:ascii="Cambria" w:hAnsi="Cambria"/>
          <w:b/>
        </w:rPr>
        <w:t xml:space="preserve"> </w:t>
      </w:r>
      <w:proofErr w:type="spellStart"/>
      <w:r w:rsidRPr="00E01427">
        <w:rPr>
          <w:rFonts w:ascii="Cambria" w:hAnsi="Cambria"/>
          <w:b/>
        </w:rPr>
        <w:t>Dr.Pradnya.P.Waghmare</w:t>
      </w:r>
      <w:proofErr w:type="spellEnd"/>
      <w:r>
        <w:rPr>
          <w:rFonts w:ascii="Cambria" w:hAnsi="Cambria"/>
          <w:b/>
          <w:vertAlign w:val="superscript"/>
        </w:rPr>
        <w:t xml:space="preserve"> </w:t>
      </w:r>
      <w:r>
        <w:rPr>
          <w:rFonts w:ascii="Cambria" w:hAnsi="Cambria"/>
          <w:b/>
        </w:rPr>
        <w:t xml:space="preserve">, </w:t>
      </w:r>
      <w:proofErr w:type="spellStart"/>
      <w:r w:rsidRPr="00E01427">
        <w:rPr>
          <w:rFonts w:ascii="Cambria" w:hAnsi="Cambria"/>
          <w:b/>
        </w:rPr>
        <w:t>Dr.S.A.Mundewadi</w:t>
      </w:r>
      <w:proofErr w:type="spellEnd"/>
    </w:p>
    <w:p w:rsidR="00096180" w:rsidRPr="00E01427" w:rsidRDefault="00096180" w:rsidP="00096180">
      <w:pPr>
        <w:spacing w:after="0" w:line="360" w:lineRule="auto"/>
        <w:jc w:val="both"/>
        <w:rPr>
          <w:rFonts w:ascii="Cambria" w:hAnsi="Cambria"/>
          <w:b/>
        </w:rPr>
      </w:pPr>
    </w:p>
    <w:p w:rsidR="00096180" w:rsidRPr="00765740" w:rsidRDefault="00096180" w:rsidP="00096180">
      <w:pPr>
        <w:spacing w:after="0" w:line="360" w:lineRule="auto"/>
        <w:jc w:val="both"/>
        <w:rPr>
          <w:rFonts w:ascii="Cambria" w:hAnsi="Cambria"/>
          <w:sz w:val="20"/>
          <w:szCs w:val="20"/>
        </w:rPr>
      </w:pPr>
      <w:r w:rsidRPr="00765740">
        <w:rPr>
          <w:rFonts w:ascii="Cambria" w:hAnsi="Cambria"/>
          <w:sz w:val="20"/>
          <w:szCs w:val="20"/>
        </w:rPr>
        <w:t>Department of Physiology</w:t>
      </w:r>
      <w:proofErr w:type="gramStart"/>
      <w:r w:rsidRPr="00765740">
        <w:rPr>
          <w:rFonts w:ascii="Cambria" w:hAnsi="Cambria"/>
          <w:sz w:val="20"/>
          <w:szCs w:val="20"/>
        </w:rPr>
        <w:t xml:space="preserve">,  </w:t>
      </w:r>
      <w:proofErr w:type="spellStart"/>
      <w:r w:rsidRPr="00765740">
        <w:rPr>
          <w:rFonts w:ascii="Cambria" w:hAnsi="Cambria"/>
          <w:sz w:val="20"/>
          <w:szCs w:val="20"/>
        </w:rPr>
        <w:t>Dr.V.M.G.M.C</w:t>
      </w:r>
      <w:proofErr w:type="spellEnd"/>
      <w:proofErr w:type="gramEnd"/>
      <w:r w:rsidRPr="00765740">
        <w:rPr>
          <w:rFonts w:ascii="Cambria" w:hAnsi="Cambria"/>
          <w:sz w:val="20"/>
          <w:szCs w:val="20"/>
        </w:rPr>
        <w:t xml:space="preserve"> , </w:t>
      </w:r>
      <w:proofErr w:type="spellStart"/>
      <w:r w:rsidRPr="00765740">
        <w:rPr>
          <w:rFonts w:ascii="Cambria" w:hAnsi="Cambria"/>
          <w:sz w:val="20"/>
          <w:szCs w:val="20"/>
        </w:rPr>
        <w:t>Solapur</w:t>
      </w:r>
      <w:proofErr w:type="spellEnd"/>
      <w:r w:rsidRPr="00765740">
        <w:rPr>
          <w:rFonts w:ascii="Cambria" w:hAnsi="Cambria"/>
          <w:sz w:val="20"/>
          <w:szCs w:val="20"/>
        </w:rPr>
        <w:t>, India</w:t>
      </w:r>
    </w:p>
    <w:p w:rsidR="00096180" w:rsidRPr="00765740" w:rsidRDefault="00096180" w:rsidP="00096180">
      <w:pPr>
        <w:pBdr>
          <w:bottom w:val="single" w:sz="6" w:space="1" w:color="auto"/>
        </w:pBdr>
        <w:spacing w:after="0" w:line="360" w:lineRule="auto"/>
        <w:jc w:val="both"/>
        <w:rPr>
          <w:rFonts w:ascii="Cambria" w:hAnsi="Cambria"/>
          <w:sz w:val="20"/>
          <w:szCs w:val="20"/>
        </w:rPr>
      </w:pPr>
      <w:r w:rsidRPr="00765740">
        <w:rPr>
          <w:rFonts w:ascii="Cambria" w:hAnsi="Cambria"/>
          <w:sz w:val="20"/>
          <w:szCs w:val="20"/>
        </w:rPr>
        <w:t xml:space="preserve">Corresponding author: Dr </w:t>
      </w:r>
      <w:proofErr w:type="spellStart"/>
      <w:r w:rsidRPr="00765740">
        <w:rPr>
          <w:rFonts w:ascii="Cambria" w:hAnsi="Cambria"/>
          <w:sz w:val="20"/>
          <w:szCs w:val="20"/>
        </w:rPr>
        <w:t>Samrudhi</w:t>
      </w:r>
      <w:proofErr w:type="spellEnd"/>
      <w:r w:rsidRPr="00765740">
        <w:rPr>
          <w:rFonts w:ascii="Cambria" w:hAnsi="Cambria"/>
          <w:sz w:val="20"/>
          <w:szCs w:val="20"/>
        </w:rPr>
        <w:t xml:space="preserve"> </w:t>
      </w:r>
      <w:proofErr w:type="spellStart"/>
      <w:r w:rsidRPr="00765740">
        <w:rPr>
          <w:rFonts w:ascii="Cambria" w:hAnsi="Cambria"/>
          <w:sz w:val="20"/>
          <w:szCs w:val="20"/>
        </w:rPr>
        <w:t>Palashikar</w:t>
      </w:r>
      <w:proofErr w:type="spellEnd"/>
      <w:r w:rsidRPr="00765740">
        <w:rPr>
          <w:rFonts w:ascii="Cambria" w:hAnsi="Cambria"/>
          <w:sz w:val="20"/>
          <w:szCs w:val="20"/>
        </w:rPr>
        <w:t xml:space="preserve"> </w:t>
      </w:r>
    </w:p>
    <w:p w:rsidR="00096180" w:rsidRPr="00765740" w:rsidRDefault="00096180" w:rsidP="00096180">
      <w:pPr>
        <w:pBdr>
          <w:bottom w:val="single" w:sz="6" w:space="1" w:color="auto"/>
        </w:pBdr>
        <w:spacing w:after="0" w:line="360" w:lineRule="auto"/>
        <w:rPr>
          <w:rFonts w:ascii="Cambria" w:hAnsi="Cambria"/>
          <w:b/>
          <w:color w:val="000000"/>
          <w:sz w:val="20"/>
          <w:szCs w:val="20"/>
          <w:shd w:val="clear" w:color="auto" w:fill="FFFFFF"/>
        </w:rPr>
      </w:pPr>
      <w:r w:rsidRPr="00765740">
        <w:rPr>
          <w:rFonts w:ascii="Cambria" w:hAnsi="Cambria"/>
          <w:color w:val="000000"/>
          <w:sz w:val="20"/>
          <w:szCs w:val="20"/>
          <w:shd w:val="clear" w:color="auto" w:fill="FFFFFF"/>
        </w:rPr>
        <w:t>Date of submission:  05 June</w:t>
      </w:r>
      <w:r w:rsidRPr="00765740">
        <w:rPr>
          <w:rFonts w:ascii="Cambria" w:eastAsia="Calibri" w:hAnsi="Cambria"/>
          <w:color w:val="000000"/>
          <w:sz w:val="20"/>
          <w:szCs w:val="20"/>
          <w:shd w:val="clear" w:color="auto" w:fill="FFFFFF"/>
        </w:rPr>
        <w:t xml:space="preserve"> 2014; Date of Publication: 15 September 2014</w:t>
      </w:r>
    </w:p>
    <w:p w:rsidR="00096180" w:rsidRPr="006C5969" w:rsidRDefault="00096180" w:rsidP="00096180">
      <w:pPr>
        <w:spacing w:after="0" w:line="360" w:lineRule="auto"/>
        <w:jc w:val="both"/>
        <w:rPr>
          <w:rFonts w:ascii="Cambria" w:hAnsi="Cambria"/>
          <w:sz w:val="18"/>
          <w:szCs w:val="18"/>
        </w:rPr>
      </w:pPr>
    </w:p>
    <w:p w:rsidR="00096180" w:rsidRPr="00E01427" w:rsidRDefault="00096180" w:rsidP="00096180">
      <w:pPr>
        <w:spacing w:after="0" w:line="360" w:lineRule="auto"/>
        <w:jc w:val="both"/>
        <w:rPr>
          <w:rFonts w:ascii="Times New Roman" w:hAnsi="Times New Roman"/>
          <w:b/>
          <w:sz w:val="18"/>
          <w:szCs w:val="18"/>
        </w:rPr>
      </w:pPr>
      <w:r w:rsidRPr="00E01427">
        <w:rPr>
          <w:rFonts w:ascii="Times New Roman" w:hAnsi="Times New Roman"/>
          <w:b/>
          <w:sz w:val="18"/>
          <w:szCs w:val="18"/>
        </w:rPr>
        <w:t>Abstract:</w:t>
      </w:r>
    </w:p>
    <w:p w:rsidR="00096180" w:rsidRPr="00E01427" w:rsidRDefault="00096180" w:rsidP="00096180">
      <w:pPr>
        <w:spacing w:after="0" w:line="360" w:lineRule="auto"/>
        <w:jc w:val="both"/>
        <w:rPr>
          <w:rFonts w:ascii="Times New Roman" w:hAnsi="Times New Roman"/>
          <w:sz w:val="18"/>
          <w:szCs w:val="18"/>
        </w:rPr>
      </w:pPr>
      <w:r w:rsidRPr="00E01427">
        <w:rPr>
          <w:rFonts w:ascii="Times New Roman" w:hAnsi="Times New Roman"/>
          <w:b/>
          <w:sz w:val="18"/>
          <w:szCs w:val="18"/>
        </w:rPr>
        <w:t>Background:</w:t>
      </w:r>
      <w:r w:rsidRPr="00E01427">
        <w:rPr>
          <w:rFonts w:ascii="Times New Roman" w:hAnsi="Times New Roman"/>
          <w:sz w:val="18"/>
          <w:szCs w:val="18"/>
        </w:rPr>
        <w:t xml:space="preserve"> Reaction time is the interval of the time between presentation of the stimulus and initiation of response. Successful game of basketball needs ability of the players to generate good speed, agility and tremendous power during the play of game. </w:t>
      </w:r>
      <w:r>
        <w:rPr>
          <w:rFonts w:ascii="Times New Roman" w:hAnsi="Times New Roman"/>
          <w:sz w:val="18"/>
          <w:szCs w:val="18"/>
        </w:rPr>
        <w:t xml:space="preserve">Our aim was to </w:t>
      </w:r>
      <w:r w:rsidRPr="00E01427">
        <w:rPr>
          <w:rFonts w:ascii="Times New Roman" w:hAnsi="Times New Roman"/>
          <w:sz w:val="18"/>
          <w:szCs w:val="18"/>
        </w:rPr>
        <w:t xml:space="preserve">assess and to compare auditory reaction time, visual reaction time and agility in basketball players and healthy controls. </w:t>
      </w:r>
    </w:p>
    <w:p w:rsidR="00096180" w:rsidRPr="00E01427" w:rsidRDefault="00096180" w:rsidP="00096180">
      <w:pPr>
        <w:spacing w:after="0" w:line="360" w:lineRule="auto"/>
        <w:jc w:val="both"/>
        <w:rPr>
          <w:rFonts w:ascii="Times New Roman" w:hAnsi="Times New Roman"/>
          <w:sz w:val="18"/>
          <w:szCs w:val="18"/>
        </w:rPr>
      </w:pPr>
      <w:r w:rsidRPr="00E01427">
        <w:rPr>
          <w:rFonts w:ascii="Times New Roman" w:hAnsi="Times New Roman"/>
          <w:b/>
          <w:sz w:val="18"/>
          <w:szCs w:val="18"/>
        </w:rPr>
        <w:t>Material and Methods:</w:t>
      </w:r>
      <w:r w:rsidRPr="00E01427">
        <w:rPr>
          <w:rFonts w:ascii="Times New Roman" w:hAnsi="Times New Roman"/>
          <w:sz w:val="18"/>
          <w:szCs w:val="18"/>
        </w:rPr>
        <w:t xml:space="preserve">  The present study was carried out in 30 male basketball players in the age group of 16-25years playing at state and university level and 30 </w:t>
      </w:r>
      <w:proofErr w:type="gramStart"/>
      <w:r w:rsidRPr="00E01427">
        <w:rPr>
          <w:rFonts w:ascii="Times New Roman" w:hAnsi="Times New Roman"/>
          <w:sz w:val="18"/>
          <w:szCs w:val="18"/>
        </w:rPr>
        <w:t>age</w:t>
      </w:r>
      <w:proofErr w:type="gramEnd"/>
      <w:r w:rsidRPr="00E01427">
        <w:rPr>
          <w:rFonts w:ascii="Times New Roman" w:hAnsi="Times New Roman"/>
          <w:sz w:val="18"/>
          <w:szCs w:val="18"/>
        </w:rPr>
        <w:t xml:space="preserve"> matched healthy controls. Auditory and visual reaction time was recorded by reaction time apparatus. Agility was determined by </w:t>
      </w:r>
      <w:proofErr w:type="spellStart"/>
      <w:r w:rsidRPr="00E01427">
        <w:rPr>
          <w:rFonts w:ascii="Times New Roman" w:hAnsi="Times New Roman"/>
          <w:sz w:val="18"/>
          <w:szCs w:val="18"/>
        </w:rPr>
        <w:t>Burpee</w:t>
      </w:r>
      <w:proofErr w:type="spellEnd"/>
      <w:r w:rsidRPr="00E01427">
        <w:rPr>
          <w:rFonts w:ascii="Times New Roman" w:hAnsi="Times New Roman"/>
          <w:sz w:val="18"/>
          <w:szCs w:val="18"/>
        </w:rPr>
        <w:t xml:space="preserve"> </w:t>
      </w:r>
      <w:proofErr w:type="gramStart"/>
      <w:r w:rsidRPr="00E01427">
        <w:rPr>
          <w:rFonts w:ascii="Times New Roman" w:hAnsi="Times New Roman"/>
          <w:sz w:val="18"/>
          <w:szCs w:val="18"/>
        </w:rPr>
        <w:t>( squat</w:t>
      </w:r>
      <w:proofErr w:type="gramEnd"/>
      <w:r w:rsidRPr="00E01427">
        <w:rPr>
          <w:rFonts w:ascii="Times New Roman" w:hAnsi="Times New Roman"/>
          <w:sz w:val="18"/>
          <w:szCs w:val="18"/>
        </w:rPr>
        <w:t xml:space="preserve"> thrust) test. </w:t>
      </w:r>
    </w:p>
    <w:p w:rsidR="00096180" w:rsidRPr="00E01427" w:rsidRDefault="00096180" w:rsidP="00096180">
      <w:pPr>
        <w:spacing w:after="0" w:line="360" w:lineRule="auto"/>
        <w:jc w:val="both"/>
        <w:rPr>
          <w:rFonts w:ascii="Times New Roman" w:hAnsi="Times New Roman"/>
          <w:sz w:val="18"/>
          <w:szCs w:val="18"/>
        </w:rPr>
      </w:pPr>
      <w:r w:rsidRPr="00E01427">
        <w:rPr>
          <w:rFonts w:ascii="Times New Roman" w:hAnsi="Times New Roman"/>
          <w:b/>
          <w:sz w:val="18"/>
          <w:szCs w:val="18"/>
        </w:rPr>
        <w:t>Results and conclusion:</w:t>
      </w:r>
      <w:r w:rsidRPr="00E01427">
        <w:rPr>
          <w:rFonts w:ascii="Times New Roman" w:hAnsi="Times New Roman"/>
          <w:sz w:val="18"/>
          <w:szCs w:val="18"/>
        </w:rPr>
        <w:t xml:space="preserve"> Reaction time was significantly less in basketball players as compared to healthy controls. Thus the reaction time is a good indicator of performance in sports like basketball. Therefore </w:t>
      </w:r>
      <w:proofErr w:type="gramStart"/>
      <w:r w:rsidRPr="00E01427">
        <w:rPr>
          <w:rFonts w:ascii="Times New Roman" w:hAnsi="Times New Roman"/>
          <w:sz w:val="18"/>
          <w:szCs w:val="18"/>
        </w:rPr>
        <w:t xml:space="preserve">training  </w:t>
      </w:r>
      <w:proofErr w:type="spellStart"/>
      <w:r w:rsidRPr="00E01427">
        <w:rPr>
          <w:rFonts w:ascii="Times New Roman" w:hAnsi="Times New Roman"/>
          <w:sz w:val="18"/>
          <w:szCs w:val="18"/>
        </w:rPr>
        <w:t>programmes</w:t>
      </w:r>
      <w:proofErr w:type="spellEnd"/>
      <w:proofErr w:type="gramEnd"/>
      <w:r w:rsidRPr="00E01427">
        <w:rPr>
          <w:rFonts w:ascii="Times New Roman" w:hAnsi="Times New Roman"/>
          <w:sz w:val="18"/>
          <w:szCs w:val="18"/>
        </w:rPr>
        <w:t xml:space="preserve"> which improve the reaction time should be included.</w:t>
      </w:r>
    </w:p>
    <w:p w:rsidR="00096180" w:rsidRPr="00E01427" w:rsidRDefault="00096180" w:rsidP="00096180">
      <w:pPr>
        <w:spacing w:after="0" w:line="360" w:lineRule="auto"/>
        <w:jc w:val="both"/>
        <w:rPr>
          <w:rFonts w:ascii="Times New Roman" w:hAnsi="Times New Roman"/>
          <w:sz w:val="18"/>
          <w:szCs w:val="18"/>
        </w:rPr>
      </w:pPr>
      <w:r w:rsidRPr="00E01427">
        <w:rPr>
          <w:rFonts w:ascii="Times New Roman" w:hAnsi="Times New Roman"/>
          <w:sz w:val="18"/>
          <w:szCs w:val="18"/>
        </w:rPr>
        <w:t xml:space="preserve">Agility was significantly more in basketball players as compared to healthy controls. Hence agility should be tested before selecting the player. In the training </w:t>
      </w:r>
      <w:proofErr w:type="spellStart"/>
      <w:r w:rsidRPr="00E01427">
        <w:rPr>
          <w:rFonts w:ascii="Times New Roman" w:hAnsi="Times New Roman"/>
          <w:sz w:val="18"/>
          <w:szCs w:val="18"/>
        </w:rPr>
        <w:t>programme</w:t>
      </w:r>
      <w:proofErr w:type="spellEnd"/>
      <w:r w:rsidRPr="00E01427">
        <w:rPr>
          <w:rFonts w:ascii="Times New Roman" w:hAnsi="Times New Roman"/>
          <w:sz w:val="18"/>
          <w:szCs w:val="18"/>
        </w:rPr>
        <w:t xml:space="preserve"> different means to improve agility should be included.</w:t>
      </w:r>
    </w:p>
    <w:p w:rsidR="00096180" w:rsidRDefault="00096180" w:rsidP="00096180">
      <w:pPr>
        <w:pBdr>
          <w:bottom w:val="single" w:sz="6" w:space="1" w:color="auto"/>
        </w:pBdr>
        <w:spacing w:after="0" w:line="360" w:lineRule="auto"/>
        <w:jc w:val="both"/>
        <w:rPr>
          <w:rFonts w:ascii="Times New Roman" w:hAnsi="Times New Roman"/>
          <w:sz w:val="18"/>
          <w:szCs w:val="18"/>
        </w:rPr>
      </w:pPr>
      <w:r w:rsidRPr="00E01427">
        <w:rPr>
          <w:rFonts w:ascii="Times New Roman" w:hAnsi="Times New Roman"/>
          <w:b/>
          <w:sz w:val="18"/>
          <w:szCs w:val="18"/>
        </w:rPr>
        <w:t xml:space="preserve"> Key words:</w:t>
      </w:r>
      <w:r w:rsidRPr="00E01427">
        <w:rPr>
          <w:rFonts w:ascii="Times New Roman" w:hAnsi="Times New Roman"/>
          <w:sz w:val="18"/>
          <w:szCs w:val="18"/>
        </w:rPr>
        <w:t xml:space="preserve"> Basketball, auditory reaction time,</w:t>
      </w:r>
      <w:r>
        <w:rPr>
          <w:rFonts w:ascii="Times New Roman" w:hAnsi="Times New Roman"/>
          <w:sz w:val="18"/>
          <w:szCs w:val="18"/>
        </w:rPr>
        <w:t xml:space="preserve"> visual reaction time, agility.</w:t>
      </w:r>
    </w:p>
    <w:p w:rsidR="00096180" w:rsidRDefault="00096180" w:rsidP="00096180"/>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6180"/>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AD9"/>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80"/>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49BB"/>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30"/>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6B"/>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504"/>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3E52"/>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107"/>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8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2014-09-25T17:00:00Z</dcterms:created>
  <dcterms:modified xsi:type="dcterms:W3CDTF">2014-09-25T17:00:00Z</dcterms:modified>
</cp:coreProperties>
</file>